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25" w:type="dxa"/>
        <w:jc w:val="left"/>
        <w:tblInd w:w="456" w:type="dxa"/>
        <w:tblBorders/>
        <w:tblCellMar>
          <w:top w:w="0" w:type="dxa"/>
          <w:left w:w="0" w:type="dxa"/>
          <w:bottom w:w="0" w:type="dxa"/>
          <w:right w:w="0" w:type="dxa"/>
        </w:tblCellMar>
        <w:tblLook w:firstRow="1" w:noVBand="1" w:lastRow="0" w:firstColumn="1" w:lastColumn="0" w:noHBand="0" w:val="04a0"/>
      </w:tblPr>
      <w:tblGrid>
        <w:gridCol w:w="9325"/>
      </w:tblGrid>
      <w:tr>
        <w:trPr/>
        <w:tc>
          <w:tcPr>
            <w:tcW w:w="9325" w:type="dxa"/>
            <w:tcBorders/>
            <w:shd w:fill="auto" w:val="clear"/>
            <w:vAlign w:val="center"/>
          </w:tcPr>
          <w:p>
            <w:pPr>
              <w:pStyle w:val="Normal"/>
              <w:spacing w:lineRule="auto" w:line="240" w:before="240" w:after="120"/>
              <w:rPr>
                <w:rFonts w:ascii="Times New Roman" w:hAnsi="Times New Roman" w:eastAsia="Times New Roman" w:cs="Times New Roman"/>
                <w:b/>
                <w:b/>
                <w:bCs/>
                <w:color w:val="000000" w:themeColor="text1"/>
                <w:sz w:val="32"/>
                <w:szCs w:val="32"/>
                <w:lang w:eastAsia="fr-FR"/>
              </w:rPr>
            </w:pPr>
            <w:r>
              <w:rPr>
                <w:rFonts w:eastAsia="Times New Roman" w:cs="Times New Roman" w:ascii="Times New Roman" w:hAnsi="Times New Roman"/>
                <w:b/>
                <w:bCs/>
                <w:color w:val="000000" w:themeColor="text1"/>
                <w:sz w:val="32"/>
                <w:szCs w:val="32"/>
                <w:lang w:eastAsia="fr-FR"/>
              </w:rPr>
              <w:t xml:space="preserve">TABLEAU DE REPARTITION DES TACHES </w:t>
            </w:r>
          </w:p>
          <w:p>
            <w:pPr>
              <w:pStyle w:val="Normal"/>
              <w:spacing w:lineRule="auto" w:line="240" w:before="240" w:after="120"/>
              <w:rPr>
                <w:rFonts w:ascii="Times New Roman" w:hAnsi="Times New Roman" w:eastAsia="Times New Roman" w:cs="Times New Roman"/>
                <w:i/>
                <w:i/>
                <w:iCs/>
                <w:color w:val="000000" w:themeColor="text1"/>
                <w:sz w:val="24"/>
                <w:szCs w:val="24"/>
                <w:lang w:eastAsia="fr-FR"/>
              </w:rPr>
            </w:pPr>
            <w:r>
              <w:rPr>
                <w:rFonts w:eastAsia="Times New Roman" w:cs="Times New Roman" w:ascii="Times New Roman" w:hAnsi="Times New Roman"/>
                <w:i/>
                <w:iCs/>
                <w:color w:val="000000" w:themeColor="text1"/>
                <w:sz w:val="24"/>
                <w:szCs w:val="24"/>
                <w:lang w:eastAsia="fr-FR"/>
              </w:rPr>
              <w:t>Version du 13 février 2023</w:t>
            </w:r>
          </w:p>
          <w:p>
            <w:pPr>
              <w:pStyle w:val="Normal"/>
              <w:spacing w:lineRule="auto" w:line="240" w:before="240" w:after="120"/>
              <w:rPr>
                <w:rFonts w:ascii="Times New Roman" w:hAnsi="Times New Roman" w:eastAsia="Times New Roman" w:cs="Times New Roman"/>
                <w:b/>
                <w:b/>
                <w:bCs/>
                <w:color w:val="000000" w:themeColor="text1"/>
                <w:sz w:val="28"/>
                <w:szCs w:val="28"/>
                <w:lang w:eastAsia="fr-FR"/>
              </w:rPr>
            </w:pPr>
            <w:r>
              <w:rPr>
                <w:rFonts w:eastAsia="Times New Roman" w:cs="Times New Roman" w:ascii="Times New Roman" w:hAnsi="Times New Roman"/>
                <w:b/>
                <w:bCs/>
                <w:color w:val="000000" w:themeColor="text1"/>
                <w:sz w:val="28"/>
                <w:szCs w:val="28"/>
                <w:lang w:eastAsia="fr-FR"/>
              </w:rPr>
              <w:t>Elyse WAGET, Présidente</w:t>
            </w:r>
          </w:p>
          <w:p>
            <w:pPr>
              <w:pStyle w:val="Normal"/>
              <w:spacing w:lineRule="auto" w:line="240" w:before="240" w:after="120"/>
              <w:rPr>
                <w:rFonts w:ascii="Times New Roman" w:hAnsi="Times New Roman" w:eastAsia="Times New Roman" w:cs="Times New Roman"/>
                <w:b/>
                <w:b/>
                <w:bCs/>
                <w:i/>
                <w:i/>
                <w:iCs/>
                <w:color w:val="000000" w:themeColor="text1"/>
                <w:sz w:val="24"/>
                <w:szCs w:val="24"/>
                <w:lang w:eastAsia="fr-FR"/>
              </w:rPr>
            </w:pPr>
            <w:r>
              <w:rPr>
                <w:rFonts w:eastAsia="Times New Roman" w:cs="Times New Roman" w:ascii="Times New Roman" w:hAnsi="Times New Roman"/>
                <w:b/>
                <w:bCs/>
                <w:i/>
                <w:iCs/>
                <w:color w:val="000000" w:themeColor="text1"/>
                <w:sz w:val="24"/>
                <w:szCs w:val="24"/>
                <w:lang w:eastAsia="fr-FR"/>
              </w:rPr>
              <w:t>Selon les statuts :</w:t>
            </w:r>
          </w:p>
          <w:p>
            <w:pPr>
              <w:pStyle w:val="Normal"/>
              <w:spacing w:lineRule="auto" w:line="240" w:before="240" w:after="120"/>
              <w:rPr>
                <w:rFonts w:ascii="Times New Roman" w:hAnsi="Times New Roman" w:eastAsia="Times New Roman" w:cs="Times New Roman"/>
                <w:b/>
                <w:b/>
                <w:bCs/>
                <w:i/>
                <w:i/>
                <w:iCs/>
                <w:color w:val="000000" w:themeColor="text1"/>
                <w:sz w:val="24"/>
                <w:szCs w:val="24"/>
                <w:lang w:eastAsia="fr-FR"/>
              </w:rPr>
            </w:pPr>
            <w:r>
              <w:rPr>
                <w:rFonts w:eastAsia="Times New Roman" w:cs="Times New Roman" w:ascii="Times New Roman" w:hAnsi="Times New Roman"/>
                <w:b/>
                <w:bCs/>
                <w:i/>
                <w:iCs/>
                <w:color w:val="000000" w:themeColor="text1"/>
                <w:sz w:val="24"/>
                <w:szCs w:val="24"/>
                <w:lang w:eastAsia="fr-FR"/>
              </w:rPr>
              <w:t>Le Président est, ès qualités, le seul interlocuteur de la SCC.</w:t>
              <w:br/>
              <w:t>Il est chargé d'exécuter les décisions du Comité dans le respect des statuts et règlements de l'Association et de la SCC.</w:t>
              <w:br/>
              <w:t>Il est responsable de l'activité de l'Association, qu'il représente dans tous les actes de la vie civile</w:t>
              <w:br/>
              <w:t>Il représente l'Association en Justice.</w:t>
              <w:br/>
              <w:t>Il peut, à charge d'en référer sans délai au Comité, prendre toutes décisions lorsque l'Association est convoquée devant une Juridiction, mais il ne peut pas engager une action sans avoir obtenu l'accord du Comité.</w:t>
              <w:br/>
              <w:t>Il veille à la cohésion du Comité et à la concorde entre les membres de l'Association.</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RELATIONS EXTERIEURES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Relations avec la Société Centrale Canine</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xml:space="preserve">Relations avec les Sociétés Canines Territoriales </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Déclarations à la Préfecture</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Déclarations à la CNIL</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Relation avec les avocats, huissiers, conseils, assureur</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Représentation du CBF devant les Tribunaux.</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LES ADHERENTS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Traite les nouvelles adhésions, attribue les identifiants aux nouveaux adhérents pour l’accès à l’espace adhérents, présente en réunion de comité les demandes litigieuses</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FONCTIONNEMENT DE L’ASSOCIATION</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Convoque les réunions de Comité dont elle fixe l’ordre du jour.</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Convoque les Assemblées Générales Ordinaires et Extraordinaires (dont l’ordre du jour a été fixé par le comité).</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Tient à jour et conserve le registre spécial contenant les procès-verbaux de ces réunions et AG</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COMMUNICATION</w:t>
            </w:r>
          </w:p>
          <w:p>
            <w:pPr>
              <w:pStyle w:val="Normal"/>
              <w:spacing w:lineRule="auto" w:line="240" w:before="240" w:after="120"/>
              <w:rPr>
                <w:rFonts w:ascii="Times New Roman" w:hAnsi="Times New Roman" w:eastAsia="Times New Roman" w:cs="Times New Roman"/>
                <w:color w:val="000000" w:themeColor="text1"/>
                <w:sz w:val="24"/>
                <w:szCs w:val="24"/>
                <w:u w:val="single"/>
                <w:lang w:eastAsia="fr-FR"/>
              </w:rPr>
            </w:pPr>
            <w:r>
              <w:rPr>
                <w:rFonts w:eastAsia="Times New Roman" w:cs="Times New Roman" w:ascii="Times New Roman" w:hAnsi="Times New Roman"/>
                <w:color w:val="000000" w:themeColor="text1"/>
                <w:sz w:val="24"/>
                <w:szCs w:val="24"/>
                <w:u w:val="single"/>
                <w:lang w:eastAsia="fr-FR"/>
              </w:rPr>
              <w:t xml:space="preserve">La LETTRE électronique mensuelle </w:t>
            </w:r>
          </w:p>
          <w:p>
            <w:pPr>
              <w:pStyle w:val="Normal"/>
              <w:spacing w:lineRule="auto" w:line="240" w:before="240" w:after="120"/>
              <w:rPr>
                <w:rFonts w:ascii="Times New Roman" w:hAnsi="Times New Roman" w:eastAsia="Times New Roman" w:cs="Times New Roman"/>
                <w:color w:val="000000" w:themeColor="text1"/>
                <w:sz w:val="24"/>
                <w:szCs w:val="24"/>
                <w:u w:val="single"/>
                <w:lang w:eastAsia="fr-FR"/>
              </w:rPr>
            </w:pPr>
            <w:r>
              <w:rPr>
                <w:rFonts w:eastAsia="Times New Roman" w:cs="Times New Roman" w:ascii="Times New Roman" w:hAnsi="Times New Roman"/>
                <w:color w:val="000000" w:themeColor="text1"/>
                <w:sz w:val="24"/>
                <w:szCs w:val="24"/>
                <w:lang w:eastAsia="fr-FR"/>
              </w:rPr>
              <w:t>Directrice de publication,choisit les articles à publier</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Intervient dans la mise en page définitive de la maquette réalisée par CEDIA</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xml:space="preserve">Valide l’envoi de cette LETTRE par mailing, </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Valide les différentes feuilles d’engagement sur CEDIA, les catalogues des expositions RE et NE du CBF, les publications papier (Bulletin hors-série, livret chiot, calendrier, etc) et envoie le tableau TAN à M. Béguin en parallèle.</w:t>
            </w:r>
          </w:p>
          <w:p>
            <w:pPr>
              <w:pStyle w:val="Normal"/>
              <w:spacing w:lineRule="auto" w:line="240" w:before="240" w:after="120"/>
              <w:rPr>
                <w:rFonts w:ascii="Times New Roman" w:hAnsi="Times New Roman" w:eastAsia="Times New Roman" w:cs="Times New Roman"/>
                <w:color w:val="000000" w:themeColor="text1"/>
                <w:sz w:val="24"/>
                <w:szCs w:val="24"/>
                <w:u w:val="single"/>
                <w:lang w:eastAsia="fr-FR"/>
              </w:rPr>
            </w:pPr>
            <w:r>
              <w:rPr>
                <w:rFonts w:eastAsia="Times New Roman" w:cs="Times New Roman" w:ascii="Times New Roman" w:hAnsi="Times New Roman"/>
                <w:color w:val="000000" w:themeColor="text1"/>
                <w:sz w:val="24"/>
                <w:szCs w:val="24"/>
                <w:u w:val="single"/>
                <w:lang w:eastAsia="fr-FR"/>
              </w:rPr>
              <w:t>FACEBOOK</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Administratrice de la page Facebook.</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Administratrice, Expert du groupe privé : « ENTRE NOUS MEMBRES DU CBF »</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LES JUGES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xml:space="preserve">Reçoit les candidatures à la fonction et /ou les demandes d’extension et en assure le suivi </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Participe à la préparation des épreuves écrites et techniques de l’examen Club pour les candidats à la formation de Juge</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 xml:space="preserve">LES EXPOSITIONS </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Pilote l’organisation des NE, des RE, des séances BREATH/ TAN en lien avec la Trésorière et le Délégué régional concerné. Envoie les invitations aux RE, et NE.</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Après la Nationale et les Régionales d’Elevage : effectue la saisie directe des résultats sur le site de CEDIA</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TRESORERIE</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Approuve les factures et demandes de remboursement que lui soumet la Trésorière, et en ordonnance le règlement.</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SANTE</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xml:space="preserve">Conserve les résultats confidentiels des lectures de radios vertébrales </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BREATH : Expert du Club</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TAN : testeur et formateur TAN.</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Effectue la saisie des résultats du BREATH et du TAN sur le tableau spécial SCC pour enregistrement au LOF SELECT et le transmet à M. Béguin en même temps.</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COTATIONS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Réceptionne la demande, vérifie si les critères d’homologation sont réunis et après validation la transmet à la SCC, à CEDIA pour publication sur  la lettre électronique, à M BEGUIN pour publication sur le site du CBF et ajout à la liste cumulative sur le site.</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CHAMPIONS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Réceptionne la demande, vérifie si les critères d’homologation sont réunis et après validation la transmetà la SCC, à CEDIA pour publication sur  la lettre électronique, à M BEGUIN pour publication sur le site du CBF et ajout à la liste cumulative sur le site.</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En informe le propriétaire dès réception de la validation par la SCC, en lui proposant une page gratuite dans la lettre électronique pour en faire l’annonce.</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DELEGUES</w:t>
            </w:r>
          </w:p>
          <w:p>
            <w:pPr>
              <w:pStyle w:val="Normal"/>
              <w:spacing w:lineRule="auto" w:line="240" w:before="0" w:after="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S’assure du retour de la charte signée à l’occasion des actualisations de celle-ci.</w:t>
            </w:r>
          </w:p>
          <w:p>
            <w:pPr>
              <w:pStyle w:val="Normal"/>
              <w:spacing w:lineRule="auto" w:line="240" w:before="0" w:after="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spacing w:lineRule="auto" w:line="240" w:before="0" w:after="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Avant l’assemblée générale demande à chaque délégué et réceptionne le compte rendu de son activité annuelle.</w:t>
            </w:r>
          </w:p>
          <w:p>
            <w:pPr>
              <w:pStyle w:val="Normal"/>
              <w:spacing w:lineRule="auto" w:line="240" w:before="0" w:after="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Lors de l’AG annuelle, soumet au vote la prolongation de la délégation de chaque délégué.</w:t>
            </w:r>
          </w:p>
          <w:p>
            <w:pPr>
              <w:pStyle w:val="Normal"/>
              <w:spacing w:lineRule="auto" w:line="240" w:before="240" w:after="120"/>
              <w:rPr>
                <w:rFonts w:ascii="Times New Roman" w:hAnsi="Times New Roman" w:eastAsia="Times New Roman" w:cs="Times New Roman"/>
                <w:b/>
                <w:b/>
                <w:bCs/>
                <w:color w:val="000000" w:themeColor="text1"/>
                <w:sz w:val="28"/>
                <w:szCs w:val="28"/>
                <w:lang w:eastAsia="fr-FR"/>
              </w:rPr>
            </w:pPr>
            <w:r>
              <w:rPr>
                <w:rFonts w:eastAsia="Times New Roman" w:cs="Times New Roman" w:ascii="Times New Roman" w:hAnsi="Times New Roman"/>
                <w:b/>
                <w:bCs/>
                <w:color w:val="000000" w:themeColor="text1"/>
                <w:sz w:val="28"/>
                <w:szCs w:val="28"/>
                <w:lang w:eastAsia="fr-FR"/>
              </w:rPr>
              <w:t>Daniel BEGUIN, Vice- Président</w:t>
            </w:r>
          </w:p>
          <w:p>
            <w:pPr>
              <w:pStyle w:val="Normal"/>
              <w:spacing w:lineRule="auto" w:line="240" w:before="240" w:after="120"/>
              <w:rPr/>
            </w:pPr>
            <w:r>
              <w:rPr>
                <w:rFonts w:eastAsia="Times New Roman" w:cs="Times New Roman" w:ascii="Times New Roman" w:hAnsi="Times New Roman"/>
                <w:b/>
                <w:bCs/>
                <w:color w:val="000000" w:themeColor="text1"/>
                <w:sz w:val="24"/>
                <w:szCs w:val="24"/>
                <w:lang w:eastAsia="fr-FR"/>
              </w:rPr>
              <w:t>A – Webmestre du site CBF (</w:t>
            </w:r>
            <w:hyperlink r:id="rId2" w:tgtFrame="_blank">
              <w:r>
                <w:rPr>
                  <w:rStyle w:val="ListLabel1"/>
                  <w:b/>
                  <w:bCs/>
                  <w:color w:val="000000" w:themeColor="text1"/>
                </w:rPr>
                <w:t>http ://www.cbf.asso.org</w:t>
              </w:r>
            </w:hyperlink>
            <w:r>
              <w:rPr>
                <w:rFonts w:eastAsia="Times New Roman" w:cs="Times New Roman" w:ascii="Times New Roman" w:hAnsi="Times New Roman"/>
                <w:b/>
                <w:bCs/>
                <w:color w:val="000000" w:themeColor="text1"/>
                <w:sz w:val="24"/>
                <w:szCs w:val="24"/>
                <w:lang w:eastAsia="fr-FR"/>
              </w:rPr>
              <w:t xml:space="preserve"> ethttp ://www.cbf.asso.fr)</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Chargé de la refonte de l’organisation des pages et du système de navigation</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Sur demande de la présidente, au fur et à mesure du traitement des demandes d’adhésions, délivre les identifiants pour accéder à l’espace adhérents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Chargé de l’actualisation des pages, à partir des informations communiquées par la présidente, le secrétaire, la trésorière, et de celles à relever sur la LETTRE mensuelle, notamment :</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la liste des cotations sur l’espace adhérents et  la liste générale sur l’espace public.</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w:t>
            </w:r>
            <w:r>
              <w:rPr>
                <w:rFonts w:eastAsia="Times New Roman" w:cs="Times New Roman" w:ascii="Times New Roman" w:hAnsi="Times New Roman"/>
                <w:color w:val="000000" w:themeColor="text1"/>
                <w:sz w:val="24"/>
                <w:szCs w:val="24"/>
                <w:lang w:eastAsia="fr-FR"/>
              </w:rPr>
              <w:t>- la liste des étalons.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la liste des Champions (CHFCS CHIB CHFJ CHEXPN CHNV, CHI).</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la liste des juges.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-les résultats d’expositions (CACS CACIB SPECIALES RE NE CHAMPIONNAT).</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-le trombinoscope des membres du comité, des délégués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-les actualités sur la page d’accueil du site.</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le renouvellement et l’enrichissement des diaporamas de la page d’accueil.</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-l’espace adhérents, juges, administrateurs SCC</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xml:space="preserve">- la version numérisée des anciens numéros du bulletin papier </w:t>
            </w:r>
          </w:p>
          <w:p>
            <w:pPr>
              <w:pStyle w:val="Normal"/>
              <w:spacing w:lineRule="auto" w:line="240" w:before="240" w:after="120"/>
              <w:rPr/>
            </w:pPr>
            <w:r>
              <w:rPr>
                <w:rFonts w:eastAsia="Times New Roman" w:cs="Times New Roman" w:ascii="Times New Roman" w:hAnsi="Times New Roman"/>
                <w:color w:val="000000" w:themeColor="text1"/>
                <w:sz w:val="24"/>
                <w:szCs w:val="24"/>
                <w:lang w:eastAsia="fr-FR"/>
              </w:rPr>
              <w:t>B – Webmestre du site du CBF hébergé par le portail de la SCC</w:t>
            </w:r>
          </w:p>
          <w:p>
            <w:pPr>
              <w:pStyle w:val="Normal"/>
              <w:spacing w:lineRule="auto" w:line="240" w:before="240" w:after="120"/>
              <w:rPr/>
            </w:pPr>
            <w:r>
              <w:rPr>
                <w:rFonts w:eastAsia="Times New Roman" w:cs="Times New Roman" w:ascii="Times New Roman" w:hAnsi="Times New Roman"/>
                <w:color w:val="000000" w:themeColor="text1"/>
                <w:sz w:val="24"/>
                <w:szCs w:val="24"/>
                <w:lang w:eastAsia="fr-FR"/>
              </w:rPr>
              <w:t>(</w:t>
            </w:r>
            <w:hyperlink r:id="rId3" w:tgtFrame="_blank">
              <w:r>
                <w:rPr>
                  <w:rStyle w:val="ListLabel2"/>
                  <w:rFonts w:eastAsia="Times New Roman" w:cs="Times New Roman" w:ascii="Times New Roman" w:hAnsi="Times New Roman"/>
                  <w:color w:val="000000" w:themeColor="text1"/>
                  <w:sz w:val="24"/>
                  <w:szCs w:val="24"/>
                  <w:lang w:eastAsia="fr-FR"/>
                </w:rPr>
                <w:t>http ://www.centrale-canine.fr/club-du-bouledogue-francais</w:t>
              </w:r>
            </w:hyperlink>
            <w:r>
              <w:rPr>
                <w:rFonts w:eastAsia="Times New Roman" w:cs="Times New Roman" w:ascii="Times New Roman" w:hAnsi="Times New Roman"/>
                <w:color w:val="000000" w:themeColor="text1"/>
                <w:sz w:val="24"/>
                <w:szCs w:val="24"/>
                <w:lang w:eastAsia="fr-FR"/>
              </w:rPr>
              <w:t>)</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C – Bulletin mensuel électronique</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xml:space="preserve">Chargé de la rubrique mensuelle des pages ART ET HISTOIRE </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Met en ligne la lettre électronique dans l’espace adhérents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xml:space="preserve">Annonce sa parution sur fb, page publique et groupe fermé </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D – Administrateur page Facebook et groupe fermé</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E – Informatique interne du CBF.</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Gère les fichiers archives informatique TAN, COTATIONS, ETALONS, CHAMPIONS, etc.</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Reçoit en copie de la Présidente les fichiers Excel des résultats des TAN et des BREATH envoyés à la SCC, pour mise à jour des bases de données correspondantes du CBF, et alimentation du calculateur automatique de cotations 2 en données actualisées.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Procède au calcul automatisé des cotations 2, en transmet les résultats à la Présidente qui les vérifie puis les communique à la SCC.</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Règle par carte bancaire les abonnements annuels du CBF auprès du prestataire de l’hébergement internet, via son interface de paiement en ligne, puis se fait rembourser par la Trésorière sur présentation des justificatifs.</w:t>
            </w:r>
          </w:p>
          <w:p>
            <w:pPr>
              <w:pStyle w:val="Normal"/>
              <w:spacing w:lineRule="auto" w:line="240" w:before="240" w:after="120"/>
              <w:rPr/>
            </w:pPr>
            <w:r>
              <w:rPr>
                <w:rFonts w:eastAsia="Times New Roman" w:cs="Times New Roman" w:ascii="Times New Roman" w:hAnsi="Times New Roman"/>
                <w:b/>
                <w:bCs/>
                <w:color w:val="000000" w:themeColor="text1"/>
                <w:sz w:val="28"/>
                <w:szCs w:val="28"/>
                <w:lang w:eastAsia="fr-FR"/>
              </w:rPr>
              <w:t>Odile BERNARD, Co-Webmestre du site CBF (</w:t>
            </w:r>
            <w:hyperlink r:id="rId4" w:tgtFrame="_blank">
              <w:r>
                <w:rPr>
                  <w:rStyle w:val="ListLabel3"/>
                  <w:b/>
                  <w:bCs/>
                  <w:color w:val="000000" w:themeColor="text1"/>
                  <w:sz w:val="28"/>
                  <w:szCs w:val="28"/>
                </w:rPr>
                <w:t>http ://www.cbf.asso.org</w:t>
              </w:r>
            </w:hyperlink>
            <w:r>
              <w:rPr>
                <w:rFonts w:eastAsia="Times New Roman" w:cs="Times New Roman" w:ascii="Times New Roman" w:hAnsi="Times New Roman"/>
                <w:b/>
                <w:bCs/>
                <w:color w:val="000000" w:themeColor="text1"/>
                <w:sz w:val="28"/>
                <w:szCs w:val="28"/>
                <w:lang w:eastAsia="fr-FR"/>
              </w:rPr>
              <w:t>).</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Maintenance des publications relatives à la législation sur l’élevage</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Maintenance de la page des portées.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Maintenance de la liste des affixes et des éleveurs.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Administrateur de la page Facebook.</w:t>
            </w:r>
          </w:p>
          <w:p>
            <w:pPr>
              <w:pStyle w:val="Normal"/>
              <w:spacing w:lineRule="auto" w:line="240" w:before="240" w:after="120"/>
              <w:rPr>
                <w:rFonts w:ascii="Times New Roman" w:hAnsi="Times New Roman" w:eastAsia="Times New Roman" w:cs="Times New Roman"/>
                <w:b/>
                <w:b/>
                <w:bCs/>
                <w:color w:val="000000" w:themeColor="text1"/>
                <w:sz w:val="28"/>
                <w:szCs w:val="28"/>
                <w:lang w:eastAsia="fr-FR"/>
              </w:rPr>
            </w:pPr>
            <w:r>
              <w:rPr>
                <w:rFonts w:eastAsia="Times New Roman" w:cs="Times New Roman" w:ascii="Times New Roman" w:hAnsi="Times New Roman"/>
                <w:b/>
                <w:bCs/>
                <w:color w:val="000000" w:themeColor="text1"/>
                <w:sz w:val="28"/>
                <w:szCs w:val="28"/>
                <w:lang w:eastAsia="fr-FR"/>
              </w:rPr>
              <w:t>François ISTAS, Secrétaire </w:t>
            </w:r>
          </w:p>
          <w:p>
            <w:pPr>
              <w:pStyle w:val="Normal"/>
              <w:spacing w:lineRule="auto" w:line="240" w:before="240" w:after="120"/>
              <w:rPr>
                <w:rFonts w:ascii="Times New Roman" w:hAnsi="Times New Roman" w:eastAsia="Times New Roman" w:cs="Times New Roman"/>
                <w:b/>
                <w:b/>
                <w:bCs/>
                <w:i/>
                <w:i/>
                <w:iCs/>
                <w:color w:val="000000" w:themeColor="text1"/>
                <w:sz w:val="24"/>
                <w:szCs w:val="24"/>
                <w:lang w:eastAsia="fr-FR"/>
              </w:rPr>
            </w:pPr>
            <w:r>
              <w:rPr>
                <w:rFonts w:eastAsia="Times New Roman" w:cs="Times New Roman" w:ascii="Times New Roman" w:hAnsi="Times New Roman"/>
                <w:b/>
                <w:bCs/>
                <w:i/>
                <w:iCs/>
                <w:color w:val="000000" w:themeColor="text1"/>
                <w:sz w:val="24"/>
                <w:szCs w:val="24"/>
                <w:lang w:eastAsia="fr-FR"/>
              </w:rPr>
              <w:t xml:space="preserve">Selon les statuts </w:t>
            </w:r>
          </w:p>
          <w:p>
            <w:pPr>
              <w:pStyle w:val="Normal"/>
              <w:spacing w:lineRule="auto" w:line="240" w:before="240" w:after="120"/>
              <w:rPr>
                <w:rFonts w:ascii="Times New Roman" w:hAnsi="Times New Roman" w:eastAsia="Times New Roman" w:cs="Times New Roman"/>
                <w:b/>
                <w:b/>
                <w:bCs/>
                <w:i/>
                <w:i/>
                <w:iCs/>
                <w:color w:val="000000" w:themeColor="text1"/>
                <w:sz w:val="24"/>
                <w:szCs w:val="24"/>
                <w:lang w:eastAsia="fr-FR"/>
              </w:rPr>
            </w:pPr>
            <w:r>
              <w:rPr>
                <w:rFonts w:eastAsia="Times New Roman" w:cs="Times New Roman" w:ascii="Times New Roman" w:hAnsi="Times New Roman"/>
                <w:b/>
                <w:bCs/>
                <w:i/>
                <w:iCs/>
                <w:color w:val="000000" w:themeColor="text1"/>
                <w:sz w:val="24"/>
                <w:szCs w:val="24"/>
                <w:lang w:eastAsia="fr-FR"/>
              </w:rPr>
              <w:t>Le Secrétaire est chargé des tâches administratives nécessaires au bon fonctionnement de l’Association.</w:t>
              <w:br/>
              <w:t xml:space="preserve">Il rédige notamment les procès-verbaux des réunions de Comité et de l’Assemblée Générale, veille à la tenue des documents correspondants </w:t>
            </w:r>
          </w:p>
          <w:p>
            <w:pPr>
              <w:pStyle w:val="Normal"/>
              <w:spacing w:lineRule="auto" w:line="240" w:before="240" w:after="120"/>
              <w:rPr>
                <w:rFonts w:ascii="Times New Roman" w:hAnsi="Times New Roman" w:eastAsia="Times New Roman" w:cs="Times New Roman"/>
                <w:b/>
                <w:b/>
                <w:bCs/>
                <w:i/>
                <w:i/>
                <w:iCs/>
                <w:color w:val="000000" w:themeColor="text1"/>
                <w:sz w:val="24"/>
                <w:szCs w:val="24"/>
                <w:lang w:eastAsia="fr-FR"/>
              </w:rPr>
            </w:pPr>
            <w:r>
              <w:rPr>
                <w:rFonts w:eastAsia="Times New Roman" w:cs="Times New Roman" w:ascii="Times New Roman" w:hAnsi="Times New Roman"/>
                <w:b/>
                <w:bCs/>
                <w:i/>
                <w:iCs/>
                <w:color w:val="000000" w:themeColor="text1"/>
                <w:sz w:val="24"/>
                <w:szCs w:val="24"/>
                <w:lang w:eastAsia="fr-FR"/>
              </w:rPr>
              <w:t>Il présente un rapport d’activité à l’Assemblée Générale.</w:t>
            </w:r>
          </w:p>
          <w:p>
            <w:pPr>
              <w:pStyle w:val="Normal"/>
              <w:spacing w:lineRule="auto" w:line="240" w:before="240" w:after="120"/>
              <w:rPr>
                <w:rFonts w:ascii="Times New Roman" w:hAnsi="Times New Roman" w:eastAsia="Times New Roman" w:cs="Times New Roman"/>
                <w:b/>
                <w:b/>
                <w:bCs/>
                <w:i/>
                <w:i/>
                <w:iCs/>
                <w:color w:val="000000" w:themeColor="text1"/>
                <w:sz w:val="24"/>
                <w:szCs w:val="24"/>
                <w:lang w:eastAsia="fr-FR"/>
              </w:rPr>
            </w:pPr>
            <w:r>
              <w:rPr>
                <w:rFonts w:eastAsia="Times New Roman" w:cs="Times New Roman" w:ascii="Times New Roman" w:hAnsi="Times New Roman"/>
                <w:b/>
                <w:bCs/>
                <w:i/>
                <w:iCs/>
                <w:color w:val="000000" w:themeColor="text1"/>
                <w:sz w:val="24"/>
                <w:szCs w:val="24"/>
                <w:lang w:eastAsia="fr-FR"/>
              </w:rPr>
              <w:t>Participe à la préparation des épreuves écrites et techniques de l’examen Club pour les candidats à la formation de juge.</w:t>
            </w:r>
          </w:p>
          <w:p>
            <w:pPr>
              <w:pStyle w:val="Normal"/>
              <w:spacing w:lineRule="auto" w:line="240" w:before="240" w:after="120"/>
              <w:rPr>
                <w:rFonts w:ascii="Times New Roman" w:hAnsi="Times New Roman" w:eastAsia="Times New Roman" w:cs="Times New Roman"/>
                <w:b/>
                <w:b/>
                <w:bCs/>
                <w:i/>
                <w:i/>
                <w:iCs/>
                <w:color w:val="000000" w:themeColor="text1"/>
                <w:sz w:val="24"/>
                <w:szCs w:val="24"/>
                <w:lang w:eastAsia="fr-FR"/>
              </w:rPr>
            </w:pPr>
            <w:r>
              <w:rPr>
                <w:rFonts w:eastAsia="Times New Roman" w:cs="Times New Roman" w:ascii="Times New Roman" w:hAnsi="Times New Roman"/>
                <w:b/>
                <w:bCs/>
                <w:i/>
                <w:iCs/>
                <w:color w:val="000000" w:themeColor="text1"/>
                <w:sz w:val="24"/>
                <w:szCs w:val="24"/>
                <w:lang w:eastAsia="fr-FR"/>
              </w:rPr>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EXPOSITIONS CANINES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Etabli le calendrier prévisionnel de l’année civile suivant celle en cours, qui sera soumis à l’approbation du Comité. Actualisation du tableau sous word.</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Ecrit aux Canines Territoriales pour obtenir leur accord écrit pour les spéciales de race. Transmet ce calendrier à la SCC dès qu’il est approuvé par le Comité, et après chaque modification.</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Envoie aux Juges, par email, avant chaque spéciale de Race, la lettre « type » rappelant :</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xml:space="preserve">-Les points principaux du standard que nous surveillons dans le cadre de la lutte contre l’hypertype, </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Demande au juge de nous envoyer un compte rendu sur l’état du cheptel qui a été soumis à son jugement expert.</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xml:space="preserve">S’assure que le statut de </w:t>
            </w:r>
            <w:r>
              <w:rPr>
                <w:rFonts w:eastAsia="Times New Roman" w:cs="Times New Roman" w:ascii="Times New Roman" w:hAnsi="Times New Roman"/>
                <w:b/>
                <w:bCs/>
                <w:i/>
                <w:iCs/>
                <w:color w:val="000000" w:themeColor="text1"/>
                <w:sz w:val="24"/>
                <w:szCs w:val="24"/>
                <w:lang w:eastAsia="fr-FR"/>
              </w:rPr>
              <w:t>Spéciale de Race</w:t>
            </w:r>
            <w:r>
              <w:rPr>
                <w:rFonts w:eastAsia="Times New Roman" w:cs="Times New Roman" w:ascii="Times New Roman" w:hAnsi="Times New Roman"/>
                <w:color w:val="000000" w:themeColor="text1"/>
                <w:sz w:val="24"/>
                <w:szCs w:val="24"/>
                <w:lang w:eastAsia="fr-FR"/>
              </w:rPr>
              <w:t xml:space="preserve"> est bien mentionné sur la fiche </w:t>
            </w:r>
            <w:r>
              <w:rPr>
                <w:rFonts w:eastAsia="Times New Roman" w:cs="Times New Roman" w:ascii="Times New Roman" w:hAnsi="Times New Roman"/>
                <w:b/>
                <w:bCs/>
                <w:color w:val="000000" w:themeColor="text1"/>
                <w:sz w:val="24"/>
                <w:szCs w:val="24"/>
                <w:lang w:eastAsia="fr-FR"/>
              </w:rPr>
              <w:t>LOF SELECT</w:t>
            </w:r>
            <w:r>
              <w:rPr>
                <w:rFonts w:eastAsia="Times New Roman" w:cs="Times New Roman" w:ascii="Times New Roman" w:hAnsi="Times New Roman"/>
                <w:color w:val="000000" w:themeColor="text1"/>
                <w:sz w:val="24"/>
                <w:szCs w:val="24"/>
                <w:lang w:eastAsia="fr-FR"/>
              </w:rPr>
              <w:t xml:space="preserve"> pour les expositions concernées.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Veuille à la mise à jour de la liste des juges au fur et à mesure de chaque changement et la transmet à M. Béguin pour la publication sur le site internet du CBF.</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SALON DE L’AGRICULTURE</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Gère les inscriptions au CGA et au Village des races.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spacing w:lineRule="auto" w:line="240" w:before="240" w:after="120"/>
              <w:rPr>
                <w:rFonts w:ascii="Times New Roman" w:hAnsi="Times New Roman" w:eastAsia="Times New Roman" w:cs="Times New Roman"/>
                <w:b/>
                <w:b/>
                <w:bCs/>
                <w:color w:val="000000" w:themeColor="text1"/>
                <w:sz w:val="28"/>
                <w:szCs w:val="28"/>
                <w:lang w:eastAsia="fr-FR"/>
              </w:rPr>
            </w:pPr>
            <w:r>
              <w:rPr>
                <w:rFonts w:eastAsia="Times New Roman" w:cs="Times New Roman" w:ascii="Times New Roman" w:hAnsi="Times New Roman"/>
                <w:b/>
                <w:bCs/>
                <w:color w:val="000000" w:themeColor="text1"/>
                <w:sz w:val="28"/>
                <w:szCs w:val="28"/>
                <w:lang w:eastAsia="fr-FR"/>
              </w:rPr>
              <w:t>Carmen FERREIRA, Secrétaire adjointe</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Tient à jour le tableau de répartition des tâches et le transmet au Vice-Président pour mise en ligne publique sur le site et dans l’espace Comité.</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EXPOSITIONS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Après le Championnat SCC, la NE, collecte les commentaires des juges, les mots des délégués, les photos (sur fb ou auprès des délégués) qu’elle sélectionne pour chaque exposition concernée, elle transmet ces éléments (même si certains font défaut, par exemple les commentaires du juge) à la Présidente, en un seul envoi, au plus tard 2 semaines avant la date prévue pour la parution de la LETTRE mensuelle</w:t>
            </w:r>
          </w:p>
          <w:p>
            <w:pPr>
              <w:pStyle w:val="Normal"/>
              <w:spacing w:lineRule="auto" w:line="240" w:before="240" w:after="120"/>
              <w:rPr>
                <w:rStyle w:val="Annotationreference"/>
                <w:color w:val="000000" w:themeColor="text1"/>
              </w:rPr>
            </w:pPr>
            <w:r>
              <w:rPr>
                <w:rFonts w:eastAsia="Times New Roman" w:cs="Times New Roman" w:ascii="Times New Roman" w:hAnsi="Times New Roman"/>
                <w:color w:val="000000" w:themeColor="text1"/>
                <w:sz w:val="24"/>
                <w:szCs w:val="24"/>
                <w:lang w:eastAsia="fr-FR"/>
              </w:rPr>
              <w:t>Après les Spéciales de race, collecte les mêmes éléments photos (sur Facebook ou auprès des délégués) qu’elle sélectionne et retouche, pour chaque exposition concernée et envoi à Daniel BEGUIN</w:t>
            </w:r>
            <w:r>
              <w:rPr>
                <w:rStyle w:val="Annotationreference"/>
                <w:color w:val="000000" w:themeColor="text1"/>
              </w:rPr>
              <w:t>.</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COMMUNICATION</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Rédige des propositions de réponse aux articles de propagande anti-brachycéphale, de presse et tout autre support d’information.</w:t>
            </w:r>
          </w:p>
          <w:p>
            <w:pPr>
              <w:pStyle w:val="Normal"/>
              <w:spacing w:lineRule="auto" w:line="240" w:before="240" w:after="120"/>
              <w:rPr>
                <w:rFonts w:ascii="Times New Roman" w:hAnsi="Times New Roman" w:eastAsia="Times New Roman" w:cs="Times New Roman"/>
                <w:b/>
                <w:b/>
                <w:bCs/>
                <w:color w:val="000000" w:themeColor="text1"/>
                <w:sz w:val="28"/>
                <w:szCs w:val="28"/>
                <w:lang w:eastAsia="fr-FR"/>
              </w:rPr>
            </w:pPr>
            <w:r>
              <w:rPr>
                <w:rFonts w:eastAsia="Times New Roman" w:cs="Times New Roman" w:ascii="Times New Roman" w:hAnsi="Times New Roman"/>
                <w:b/>
                <w:bCs/>
                <w:color w:val="000000" w:themeColor="text1"/>
                <w:sz w:val="28"/>
                <w:szCs w:val="28"/>
                <w:lang w:eastAsia="fr-FR"/>
              </w:rPr>
            </w:r>
          </w:p>
          <w:p>
            <w:pPr>
              <w:pStyle w:val="Normal"/>
              <w:spacing w:lineRule="auto" w:line="240" w:before="240" w:after="120"/>
              <w:rPr>
                <w:rFonts w:ascii="Times New Roman" w:hAnsi="Times New Roman" w:eastAsia="Times New Roman" w:cs="Times New Roman"/>
                <w:b/>
                <w:b/>
                <w:bCs/>
                <w:color w:val="000000" w:themeColor="text1"/>
                <w:sz w:val="28"/>
                <w:szCs w:val="28"/>
                <w:lang w:eastAsia="fr-FR"/>
              </w:rPr>
            </w:pPr>
            <w:r>
              <w:rPr>
                <w:rFonts w:eastAsia="Times New Roman" w:cs="Times New Roman" w:ascii="Times New Roman" w:hAnsi="Times New Roman"/>
                <w:b/>
                <w:bCs/>
                <w:color w:val="000000" w:themeColor="text1"/>
                <w:sz w:val="28"/>
                <w:szCs w:val="28"/>
                <w:lang w:eastAsia="fr-FR"/>
              </w:rPr>
              <w:t>Cathy BETHENCOURT, Trésorière</w:t>
            </w:r>
          </w:p>
          <w:p>
            <w:pPr>
              <w:pStyle w:val="Normal"/>
              <w:spacing w:lineRule="auto" w:line="240" w:before="240" w:after="120"/>
              <w:rPr>
                <w:rFonts w:ascii="Times New Roman" w:hAnsi="Times New Roman" w:eastAsia="Times New Roman" w:cs="Times New Roman"/>
                <w:b/>
                <w:b/>
                <w:bCs/>
                <w:i/>
                <w:i/>
                <w:iCs/>
                <w:color w:val="000000" w:themeColor="text1"/>
                <w:sz w:val="24"/>
                <w:szCs w:val="24"/>
                <w:lang w:eastAsia="fr-FR"/>
              </w:rPr>
            </w:pPr>
            <w:r>
              <w:rPr>
                <w:rFonts w:eastAsia="Times New Roman" w:cs="Times New Roman" w:ascii="Times New Roman" w:hAnsi="Times New Roman"/>
                <w:b/>
                <w:bCs/>
                <w:i/>
                <w:iCs/>
                <w:color w:val="000000" w:themeColor="text1"/>
                <w:sz w:val="24"/>
                <w:szCs w:val="24"/>
                <w:lang w:eastAsia="fr-FR"/>
              </w:rPr>
              <w:t xml:space="preserve">Selon les statuts </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b/>
                <w:bCs/>
                <w:i/>
                <w:iCs/>
                <w:color w:val="000000" w:themeColor="text1"/>
                <w:sz w:val="24"/>
                <w:szCs w:val="24"/>
                <w:lang w:eastAsia="fr-FR"/>
              </w:rPr>
              <w:t>Le Trésorier est chargé de la gestion du patrimoine de l’Association.</w:t>
              <w:br/>
              <w:t>Sous la surveillance du Président, il effectue tous paiements et encaisse les créances de l’Association.</w:t>
              <w:br/>
              <w:t>Il tient à jour la liste des adhérents et des cotisations, et établit la liste d’émargement des présents et des électeurs lors de l’Assemblée Générale.</w:t>
              <w:br/>
              <w:t>Il ne peut aliéner les valeurs constituant les fonds de réserve qu'avec l'autorisation du Comité.</w:t>
              <w:br/>
              <w:t>Il collabore avec le cabinet comptable désigné par le Comité et en rend compte au Comité et à l’Assemblée Générale dont il sollicite l'approbation</w:t>
            </w:r>
            <w:r>
              <w:rPr>
                <w:rFonts w:eastAsia="Times New Roman" w:cs="Times New Roman" w:ascii="Times New Roman" w:hAnsi="Times New Roman"/>
                <w:color w:val="000000" w:themeColor="text1"/>
                <w:sz w:val="24"/>
                <w:szCs w:val="24"/>
                <w:lang w:eastAsia="fr-FR"/>
              </w:rPr>
              <w:t>.</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COMPTABILITE</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xml:space="preserve">Procède aux encaissements : cotisations, dons, ventes livrets chiots et livre petit Thomas, engagements ou tests divers, ristournes SCC </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Règle toutes les factures après approbation de la Présidente : location sites et salles, chambres, restaurants, repas, indemnités juges, frais de déplacement, honoraires vétérinaires, cadeaux de courtoisie, etc</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Tient à jour le classeur regroupant les pièces justificatives des opérations comptables.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Conserve en archives papier les justificatifs comptables sur 10 années complètes et les demandes d’adhésion ainsi que les rappels recommandés avant radiation avec A/R sur 5 années complètes.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Assure la liaison avec le cabinet comptable.</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RELATIONS AVEC LES ADHERENTS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Envoie les cartes de membres aux adhérents.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Tient à jour le listing des adhérents.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xml:space="preserve">Transmet celui-ci chaque lundi, par email, à la Présidente et au Webmestre et à la co-webmestre. </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LA NE</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Vérifie sur la base LOFSELECT de la SCC si les chiens inscrits à la nationale d’élevage ont bien effectués les tests demandés.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Envoie aux juges de la NE le formulaire, à lui retourner pour son accueil.</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Demande le rib pour le remboursement de ses indemnités, et fait déposer son cadeau dans sa chambre la veille de la manifestation.</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xml:space="preserve">Commande auprès de CEDIA le renouvellement du stock par lot de 100 exemplaires, à livrer chez la Trésorière adjointe.  </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Actualise les portées sur le site SCC en fonction du fichier adhérent.</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Prospecte de nouveaux adhérents à partir du fichier des déclarations de saillie relevée sur le site de la SCC.</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 xml:space="preserve">ASSEMBLEE GENERALE </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xml:space="preserve">Présente en Assemblée générale le bilan de l’exercice écoulé, établi par le cabinet comptable </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Présente également en AG le budget prévisionnel de l’exercice suivant, approuvé préalablement par le comité.</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SANTE</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Réceptionne les dossiers concernant la Sténose pulmonaire (PS).et vérifie s’ils sont complets et répondent au protocole établi avec le lecteur officiel. Tous les 15 jours, envoie au vétérinaire désigné l’ensemble des dossiers reçus pour lecture. A réception de l’attestation envoyée par le lecteur officiel, elle enregistre le résultat dans la base SCC via l’accès réservé aux associations de race</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Réceptionne les copies des certificats de santé de la Myélopathie dégénérative (DM1A) et la Luxation de la rotule (PL)</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Intègre directement ces résultats dans la base SCC.</w:t>
            </w:r>
          </w:p>
          <w:p>
            <w:pPr>
              <w:pStyle w:val="Normal"/>
              <w:spacing w:lineRule="auto" w:line="240" w:before="240" w:after="120"/>
              <w:rPr>
                <w:rFonts w:ascii="Times New Roman" w:hAnsi="Times New Roman" w:eastAsia="Times New Roman" w:cs="Times New Roman"/>
                <w:b/>
                <w:b/>
                <w:bCs/>
                <w:color w:val="7030A0"/>
                <w:sz w:val="24"/>
                <w:szCs w:val="24"/>
                <w:lang w:eastAsia="fr-FR"/>
              </w:rPr>
            </w:pPr>
            <w:r>
              <w:rPr>
                <w:rFonts w:eastAsia="Times New Roman" w:cs="Times New Roman" w:ascii="Times New Roman" w:hAnsi="Times New Roman"/>
                <w:b/>
                <w:bCs/>
                <w:color w:val="000000" w:themeColor="text1"/>
                <w:sz w:val="24"/>
                <w:szCs w:val="24"/>
                <w:lang w:eastAsia="fr-FR"/>
              </w:rPr>
              <w:t xml:space="preserve"> </w:t>
            </w:r>
            <w:r>
              <w:rPr>
                <w:rFonts w:eastAsia="Times New Roman" w:cs="Times New Roman" w:ascii="Times New Roman" w:hAnsi="Times New Roman"/>
                <w:b/>
                <w:bCs/>
                <w:color w:val="7030A0"/>
                <w:sz w:val="24"/>
                <w:szCs w:val="24"/>
                <w:lang w:eastAsia="fr-FR"/>
              </w:rPr>
              <w:t>RESPONSABLE DES SEANCES TAN ET BREATH</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Testeur et Formateur TAN</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BREATH : experte pour le club</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Envoie au vétérinaire la convention d’engagement et de rétribution à lui retourner signée</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Vérifie les données sur le site de CEDIA, au fur et à mesure des inscriptions</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Informe par mail la validation de l’inscription à chaque personne inscrite.</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 xml:space="preserve">Enregistre sous forme de tableaux les résultats et les transmet à la Présidente pour publication sur la LETTRE mensuelle </w:t>
            </w:r>
          </w:p>
          <w:p>
            <w:pPr>
              <w:pStyle w:val="Normal"/>
              <w:spacing w:lineRule="auto" w:line="240" w:before="240" w:after="120"/>
              <w:rPr>
                <w:rFonts w:ascii="Times New Roman" w:hAnsi="Times New Roman" w:eastAsia="Times New Roman" w:cs="Times New Roman"/>
                <w:b/>
                <w:b/>
                <w:bCs/>
                <w:color w:val="000000" w:themeColor="text1"/>
                <w:sz w:val="24"/>
                <w:szCs w:val="24"/>
                <w:lang w:eastAsia="fr-FR"/>
              </w:rPr>
            </w:pPr>
            <w:r>
              <w:rPr>
                <w:rFonts w:eastAsia="Times New Roman" w:cs="Times New Roman" w:ascii="Times New Roman" w:hAnsi="Times New Roman"/>
                <w:b/>
                <w:bCs/>
                <w:color w:val="000000" w:themeColor="text1"/>
                <w:sz w:val="24"/>
                <w:szCs w:val="24"/>
                <w:lang w:eastAsia="fr-FR"/>
              </w:rPr>
              <w:t xml:space="preserve">COMMUNICATION </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Administratrice, Expert du groupe : « CBF ADHERENTS »</w:t>
            </w:r>
          </w:p>
          <w:p>
            <w:pPr>
              <w:pStyle w:val="Normal"/>
              <w:spacing w:lineRule="auto" w:line="240" w:before="240" w:after="120"/>
              <w:rPr>
                <w:rFonts w:ascii="Times New Roman" w:hAnsi="Times New Roman" w:eastAsia="Times New Roman" w:cs="Times New Roman"/>
                <w:b/>
                <w:b/>
                <w:bCs/>
                <w:color w:val="000000" w:themeColor="text1"/>
                <w:sz w:val="28"/>
                <w:szCs w:val="28"/>
                <w:lang w:eastAsia="fr-FR"/>
              </w:rPr>
            </w:pPr>
            <w:r>
              <w:rPr>
                <w:rFonts w:eastAsia="Times New Roman" w:cs="Times New Roman" w:ascii="Times New Roman" w:hAnsi="Times New Roman"/>
                <w:b/>
                <w:bCs/>
                <w:color w:val="000000" w:themeColor="text1"/>
                <w:sz w:val="28"/>
                <w:szCs w:val="28"/>
                <w:lang w:eastAsia="fr-FR"/>
              </w:rPr>
            </w:r>
          </w:p>
          <w:p>
            <w:pPr>
              <w:pStyle w:val="Normal"/>
              <w:spacing w:lineRule="auto" w:line="240" w:before="240" w:after="120"/>
              <w:rPr>
                <w:rFonts w:ascii="Times New Roman" w:hAnsi="Times New Roman" w:eastAsia="Times New Roman" w:cs="Times New Roman"/>
                <w:b/>
                <w:b/>
                <w:bCs/>
                <w:color w:val="000000" w:themeColor="text1"/>
                <w:sz w:val="28"/>
                <w:szCs w:val="28"/>
                <w:lang w:eastAsia="fr-FR"/>
              </w:rPr>
            </w:pPr>
            <w:r>
              <w:rPr>
                <w:rFonts w:eastAsia="Times New Roman" w:cs="Times New Roman" w:ascii="Times New Roman" w:hAnsi="Times New Roman"/>
                <w:b/>
                <w:bCs/>
                <w:color w:val="000000" w:themeColor="text1"/>
                <w:sz w:val="28"/>
                <w:szCs w:val="28"/>
                <w:lang w:eastAsia="fr-FR"/>
              </w:rPr>
            </w:r>
          </w:p>
          <w:p>
            <w:pPr>
              <w:pStyle w:val="Normal"/>
              <w:spacing w:lineRule="auto" w:line="240" w:before="240" w:after="120"/>
              <w:rPr>
                <w:rFonts w:ascii="Times New Roman" w:hAnsi="Times New Roman" w:eastAsia="Times New Roman" w:cs="Times New Roman"/>
                <w:b/>
                <w:b/>
                <w:bCs/>
                <w:color w:val="000000" w:themeColor="text1"/>
                <w:sz w:val="28"/>
                <w:szCs w:val="28"/>
                <w:lang w:eastAsia="fr-FR"/>
              </w:rPr>
            </w:pPr>
            <w:r>
              <w:rPr>
                <w:rFonts w:eastAsia="Times New Roman" w:cs="Times New Roman" w:ascii="Times New Roman" w:hAnsi="Times New Roman"/>
                <w:b/>
                <w:bCs/>
                <w:color w:val="000000" w:themeColor="text1"/>
                <w:sz w:val="28"/>
                <w:szCs w:val="28"/>
                <w:lang w:eastAsia="fr-FR"/>
              </w:rPr>
              <w:t>Mireille YVON, Trésorière adjointe</w:t>
            </w:r>
          </w:p>
          <w:p>
            <w:pPr>
              <w:pStyle w:val="Normal"/>
              <w:spacing w:lineRule="auto" w:line="240" w:before="240" w:after="120"/>
              <w:rPr>
                <w:rFonts w:cs="Calibri" w:cstheme="minorHAnsi"/>
                <w:bCs/>
                <w:color w:val="000000" w:themeColor="text1"/>
                <w:sz w:val="24"/>
                <w:szCs w:val="24"/>
              </w:rPr>
            </w:pPr>
            <w:r>
              <w:rPr>
                <w:rFonts w:cs="Calibri" w:cstheme="minorHAnsi"/>
                <w:bCs/>
                <w:color w:val="000000" w:themeColor="text1"/>
                <w:sz w:val="24"/>
                <w:szCs w:val="24"/>
              </w:rPr>
              <w:t>Procède à l’expédition des livrets chiots aux éleveurs dont Mme BETHENCOURT qui reçoit la commande et encaisse le règlement lui communique les coordonnées par scann de la commande.</w:t>
            </w:r>
          </w:p>
          <w:p>
            <w:pPr>
              <w:pStyle w:val="Normal"/>
              <w:spacing w:lineRule="auto" w:line="240" w:before="240" w:after="120"/>
              <w:rPr>
                <w:rFonts w:cs="Calibri" w:cstheme="minorHAnsi"/>
                <w:color w:val="000000" w:themeColor="text1"/>
                <w:sz w:val="24"/>
                <w:szCs w:val="24"/>
              </w:rPr>
            </w:pPr>
            <w:r>
              <w:rPr>
                <w:rFonts w:eastAsia="Times New Roman" w:cs="Times New Roman" w:ascii="Times New Roman" w:hAnsi="Times New Roman"/>
                <w:color w:val="000000" w:themeColor="text1"/>
                <w:sz w:val="24"/>
                <w:szCs w:val="24"/>
                <w:lang w:eastAsia="fr-FR"/>
              </w:rPr>
              <w:t xml:space="preserve">Tient </w:t>
            </w:r>
            <w:r>
              <w:rPr>
                <w:rFonts w:cs="Calibri" w:cstheme="minorHAnsi"/>
                <w:color w:val="000000" w:themeColor="text1"/>
                <w:sz w:val="24"/>
                <w:szCs w:val="24"/>
              </w:rPr>
              <w:t xml:space="preserve">à jour l’inventaire du matériel appartenant au CBF. </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Envoie le rappel annuel aux retardataires selon les décisions du comité, en courrier recommandé avec AR.</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7030A0"/>
                <w:sz w:val="24"/>
                <w:szCs w:val="24"/>
                <w:lang w:eastAsia="fr-FR"/>
              </w:rPr>
              <w:t>(Récupère la gestion des cotations à partir du 20 février 2023 sous la supervision d’Elyse Waget.)</w:t>
            </w:r>
            <w:r>
              <w:rPr>
                <w:rFonts w:eastAsia="Times New Roman" w:cs="Times New Roman" w:ascii="Times New Roman" w:hAnsi="Times New Roman"/>
                <w:color w:val="000000" w:themeColor="text1"/>
                <w:sz w:val="24"/>
                <w:szCs w:val="24"/>
                <w:lang w:eastAsia="fr-FR"/>
              </w:rPr>
              <w:t xml:space="preserve"> Vérifie également les cotations des chiens qui ont passé le BREATH.</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spacing w:lineRule="auto" w:line="240" w:before="240" w:after="120"/>
              <w:rPr>
                <w:rFonts w:ascii="Times New Roman" w:hAnsi="Times New Roman" w:eastAsia="Times New Roman" w:cs="Times New Roman"/>
                <w:b/>
                <w:b/>
                <w:bCs/>
                <w:color w:val="000000" w:themeColor="text1"/>
                <w:sz w:val="28"/>
                <w:szCs w:val="28"/>
                <w:lang w:eastAsia="fr-FR"/>
              </w:rPr>
            </w:pPr>
            <w:r>
              <w:rPr>
                <w:rFonts w:eastAsia="Times New Roman" w:cs="Times New Roman" w:ascii="Times New Roman" w:hAnsi="Times New Roman"/>
                <w:b/>
                <w:bCs/>
                <w:color w:val="000000" w:themeColor="text1"/>
                <w:sz w:val="28"/>
                <w:szCs w:val="28"/>
                <w:lang w:eastAsia="fr-FR"/>
              </w:rPr>
              <w:t>Anne-Sophie Madelaine, Membre du Comité</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Webmestre du site CBF sur le portail SCC.</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t>Travaille sur des propositions préalables à la modification du standard.</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spacing w:lineRule="auto" w:line="240" w:before="240" w:after="120"/>
              <w:rPr>
                <w:rFonts w:ascii="Times New Roman" w:hAnsi="Times New Roman" w:eastAsia="Times New Roman" w:cs="Times New Roman"/>
                <w:b/>
                <w:b/>
                <w:bCs/>
                <w:color w:val="000000" w:themeColor="text1"/>
                <w:sz w:val="28"/>
                <w:szCs w:val="28"/>
                <w:lang w:eastAsia="fr-FR"/>
              </w:rPr>
            </w:pPr>
            <w:r>
              <w:rPr>
                <w:rFonts w:eastAsia="Times New Roman" w:cs="Times New Roman" w:ascii="Times New Roman" w:hAnsi="Times New Roman"/>
                <w:b/>
                <w:bCs/>
                <w:color w:val="000000" w:themeColor="text1"/>
                <w:sz w:val="28"/>
                <w:szCs w:val="28"/>
                <w:lang w:eastAsia="fr-FR"/>
              </w:rPr>
              <w:t>Nathalie Maudet, Membre du Comité</w:t>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spacing w:lineRule="auto" w:line="240" w:before="240" w:after="12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ind w:left="-360" w:hanging="0"/>
              <w:rPr>
                <w:rFonts w:cs="Calibri" w:cstheme="minorHAnsi"/>
                <w:bCs/>
                <w:color w:val="000000" w:themeColor="text1"/>
                <w:sz w:val="24"/>
                <w:szCs w:val="24"/>
              </w:rPr>
            </w:pPr>
            <w:r>
              <w:rPr>
                <w:rFonts w:cs="Calibri" w:cstheme="minorHAnsi"/>
                <w:bCs/>
                <w:color w:val="000000" w:themeColor="text1"/>
                <w:sz w:val="24"/>
                <w:szCs w:val="24"/>
              </w:rPr>
              <w:t>-</w:t>
            </w:r>
          </w:p>
          <w:p>
            <w:pPr>
              <w:pStyle w:val="Normal"/>
              <w:ind w:left="-360" w:hanging="0"/>
              <w:rPr>
                <w:rFonts w:cs="Calibri" w:cstheme="minorHAnsi"/>
                <w:bCs/>
                <w:color w:val="000000" w:themeColor="text1"/>
                <w:sz w:val="24"/>
                <w:szCs w:val="24"/>
              </w:rPr>
            </w:pPr>
            <w:r>
              <w:rPr>
                <w:rFonts w:cs="Calibri" w:cstheme="minorHAnsi"/>
                <w:bCs/>
                <w:color w:val="000000" w:themeColor="text1"/>
                <w:sz w:val="24"/>
                <w:szCs w:val="24"/>
              </w:rPr>
              <w:t xml:space="preserve">- </w:t>
            </w:r>
          </w:p>
          <w:p>
            <w:pPr>
              <w:pStyle w:val="Normal"/>
              <w:spacing w:before="0" w:after="160"/>
              <w:ind w:left="-360" w:hanging="0"/>
              <w:rPr>
                <w:rFonts w:cs="Calibri" w:cstheme="minorHAnsi"/>
                <w:bCs/>
                <w:color w:val="000000" w:themeColor="text1"/>
                <w:sz w:val="24"/>
                <w:szCs w:val="24"/>
              </w:rPr>
            </w:pPr>
            <w:r>
              <w:rPr>
                <w:rFonts w:cs="Calibri" w:cstheme="minorHAnsi"/>
                <w:bCs/>
                <w:color w:val="000000" w:themeColor="text1"/>
                <w:sz w:val="24"/>
                <w:szCs w:val="24"/>
              </w:rPr>
              <w:t>-</w:t>
            </w:r>
          </w:p>
        </w:tc>
      </w:tr>
      <w:tr>
        <w:trPr/>
        <w:tc>
          <w:tcPr>
            <w:tcW w:w="9325" w:type="dxa"/>
            <w:tcBorders/>
            <w:shd w:fill="auto" w:val="clear"/>
            <w:vAlign w:val="center"/>
          </w:tcPr>
          <w:p>
            <w:pPr>
              <w:pStyle w:val="Normal"/>
              <w:spacing w:lineRule="auto" w:line="240" w:before="0" w:after="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tc>
      </w:tr>
      <w:tr>
        <w:trPr/>
        <w:tc>
          <w:tcPr>
            <w:tcW w:w="9325" w:type="dxa"/>
            <w:tcBorders/>
            <w:shd w:fill="auto" w:val="clear"/>
            <w:vAlign w:val="center"/>
          </w:tcPr>
          <w:p>
            <w:pPr>
              <w:pStyle w:val="Normal"/>
              <w:spacing w:lineRule="auto" w:line="240" w:before="0" w:after="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tc>
      </w:tr>
    </w:tbl>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1787"/>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7e6077"/>
    <w:rPr>
      <w:sz w:val="16"/>
      <w:szCs w:val="16"/>
    </w:rPr>
  </w:style>
  <w:style w:type="character" w:styleId="CommentaireCar" w:customStyle="1">
    <w:name w:val="Commentaire Car"/>
    <w:basedOn w:val="DefaultParagraphFont"/>
    <w:link w:val="Commentaire"/>
    <w:uiPriority w:val="99"/>
    <w:semiHidden/>
    <w:qFormat/>
    <w:rsid w:val="007e6077"/>
    <w:rPr>
      <w:sz w:val="20"/>
      <w:szCs w:val="20"/>
    </w:rPr>
  </w:style>
  <w:style w:type="character" w:styleId="ObjetducommentaireCar" w:customStyle="1">
    <w:name w:val="Objet du commentaire Car"/>
    <w:basedOn w:val="CommentaireCar"/>
    <w:link w:val="Objetducommentaire"/>
    <w:uiPriority w:val="99"/>
    <w:semiHidden/>
    <w:qFormat/>
    <w:rsid w:val="007e6077"/>
    <w:rPr>
      <w:b/>
      <w:bCs/>
      <w:sz w:val="20"/>
      <w:szCs w:val="20"/>
    </w:rPr>
  </w:style>
  <w:style w:type="character" w:styleId="TextedebullesCar" w:customStyle="1">
    <w:name w:val="Texte de bulles Car"/>
    <w:basedOn w:val="DefaultParagraphFont"/>
    <w:link w:val="Textedebulles"/>
    <w:uiPriority w:val="99"/>
    <w:semiHidden/>
    <w:qFormat/>
    <w:rsid w:val="00684405"/>
    <w:rPr>
      <w:rFonts w:ascii="Tahoma" w:hAnsi="Tahoma" w:cs="Tahoma"/>
      <w:sz w:val="16"/>
      <w:szCs w:val="16"/>
    </w:rPr>
  </w:style>
  <w:style w:type="character" w:styleId="ListLabel1">
    <w:name w:val="ListLabel 1"/>
    <w:qFormat/>
    <w:rPr>
      <w:b/>
      <w:bCs/>
      <w:color w:val="000000" w:themeColor="text1"/>
    </w:rPr>
  </w:style>
  <w:style w:type="character" w:styleId="LienInternet">
    <w:name w:val="Lien Internet"/>
    <w:rPr>
      <w:color w:val="000080"/>
      <w:u w:val="single"/>
      <w:lang w:val="zxx" w:eastAsia="zxx" w:bidi="zxx"/>
    </w:rPr>
  </w:style>
  <w:style w:type="character" w:styleId="ListLabel2">
    <w:name w:val="ListLabel 2"/>
    <w:qFormat/>
    <w:rPr>
      <w:rFonts w:ascii="Times New Roman" w:hAnsi="Times New Roman" w:eastAsia="Times New Roman" w:cs="Times New Roman"/>
      <w:color w:val="000000" w:themeColor="text1"/>
      <w:sz w:val="24"/>
      <w:szCs w:val="24"/>
      <w:lang w:eastAsia="fr-FR"/>
    </w:rPr>
  </w:style>
  <w:style w:type="character" w:styleId="ListLabel3">
    <w:name w:val="ListLabel 3"/>
    <w:qFormat/>
    <w:rPr>
      <w:b/>
      <w:bCs/>
      <w:color w:val="000000" w:themeColor="text1"/>
      <w:sz w:val="28"/>
      <w:szCs w:val="28"/>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basedOn w:val="Normal"/>
    <w:link w:val="CommentaireCar"/>
    <w:uiPriority w:val="99"/>
    <w:semiHidden/>
    <w:unhideWhenUsed/>
    <w:qFormat/>
    <w:rsid w:val="007e6077"/>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7e6077"/>
    <w:pPr/>
    <w:rPr>
      <w:b/>
      <w:bCs/>
    </w:rPr>
  </w:style>
  <w:style w:type="paragraph" w:styleId="BalloonText">
    <w:name w:val="Balloon Text"/>
    <w:basedOn w:val="Normal"/>
    <w:link w:val="TextedebullesCar"/>
    <w:uiPriority w:val="99"/>
    <w:semiHidden/>
    <w:unhideWhenUsed/>
    <w:qFormat/>
    <w:rsid w:val="0068440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hyperlink" Target="about:blank" TargetMode="External"/><Relationship Id="rId4" Type="http://schemas.openxmlformats.org/officeDocument/2006/relationships/hyperlink" Target="about:blank"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LibreOffice/6.1.6.3$Windows_X86_64 LibreOffice_project/5896ab1714085361c45cf540f76f60673dd96a72</Application>
  <Pages>8</Pages>
  <Words>2040</Words>
  <Characters>11032</Characters>
  <CharactersWithSpaces>12956</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2023-02-13T15:35:00Z</dcterms:created>
  <dc:creator>Elyse Waget</dc:creator>
  <dc:description/>
  <dc:language>fr-FR</dc:language>
  <cp:lastModifiedBy/>
  <dcterms:modified xsi:type="dcterms:W3CDTF">2023-03-11T12:31:51Z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